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CE6" w:rsidRPr="004D4AB3" w:rsidRDefault="00906CE6" w:rsidP="00906CE6">
      <w:pPr>
        <w:pStyle w:val="a3"/>
        <w:jc w:val="center"/>
        <w:rPr>
          <w:rFonts w:ascii="Times New Roman" w:hAnsi="Times New Roman"/>
          <w:b/>
          <w:sz w:val="20"/>
          <w:lang w:val="el-GR"/>
        </w:rPr>
      </w:pPr>
      <w:r w:rsidRPr="004D4AB3">
        <w:rPr>
          <w:rFonts w:ascii="Times New Roman" w:hAnsi="Times New Roman"/>
          <w:b/>
          <w:sz w:val="20"/>
          <w:lang w:val="el-GR"/>
        </w:rPr>
        <w:t>ΥΠΟΥΡΓΕΙΟ ΠΟΛΙΤΙΣΜΟΥ ΚΑΙ ΑΘΛΗΤΙΣΜΟΥ</w:t>
      </w:r>
    </w:p>
    <w:p w:rsidR="00906CE6" w:rsidRPr="004D4AB3" w:rsidRDefault="00906CE6" w:rsidP="00906CE6">
      <w:pPr>
        <w:pStyle w:val="a3"/>
        <w:jc w:val="center"/>
        <w:rPr>
          <w:rFonts w:ascii="Times New Roman" w:hAnsi="Times New Roman"/>
          <w:b/>
          <w:sz w:val="12"/>
          <w:szCs w:val="18"/>
          <w:lang w:val="el-GR"/>
        </w:rPr>
      </w:pPr>
      <w:r w:rsidRPr="004D4AB3">
        <w:rPr>
          <w:rFonts w:ascii="Times New Roman" w:hAnsi="Times New Roman"/>
          <w:b/>
          <w:sz w:val="12"/>
          <w:szCs w:val="18"/>
          <w:lang w:val="el-GR"/>
        </w:rPr>
        <w:t>ΓΕΝΙΚΗ ΔΙΕΥΘΥΝΣΗ ΑΡΧΑΙΟΤΗΤΩΝ ΚΑΙ ΠΟΛΙΤΙΣΤΙΚΗΣ ΚΛΗΡΟΝΟΜΙΑΣ</w:t>
      </w:r>
    </w:p>
    <w:p w:rsidR="00906CE6" w:rsidRDefault="00906CE6" w:rsidP="00906CE6">
      <w:pPr>
        <w:jc w:val="center"/>
      </w:pPr>
      <w:r>
        <w:rPr>
          <w:b/>
          <w:noProof/>
          <w:sz w:val="28"/>
          <w:szCs w:val="28"/>
          <w:lang w:eastAsia="el-GR"/>
        </w:rPr>
        <w:drawing>
          <wp:inline distT="0" distB="0" distL="0" distR="0">
            <wp:extent cx="2146530" cy="663388"/>
            <wp:effectExtent l="0" t="0" r="6350" b="3810"/>
            <wp:docPr id="1" name="Εικόνα 1" descr="\\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osiessxeseis\d\ΛΟΓΟΤΥΠΑ\Λογότυτπα\EAM.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6249" cy="666392"/>
                    </a:xfrm>
                    <a:prstGeom prst="rect">
                      <a:avLst/>
                    </a:prstGeom>
                    <a:noFill/>
                    <a:ln>
                      <a:noFill/>
                    </a:ln>
                  </pic:spPr>
                </pic:pic>
              </a:graphicData>
            </a:graphic>
          </wp:inline>
        </w:drawing>
      </w:r>
    </w:p>
    <w:p w:rsidR="00906CE6" w:rsidRDefault="00906CE6" w:rsidP="00906CE6">
      <w:pPr>
        <w:pStyle w:val="1"/>
        <w:spacing w:line="240" w:lineRule="auto"/>
        <w:rPr>
          <w:rFonts w:ascii="Times New Roman" w:hAnsi="Times New Roman"/>
          <w:sz w:val="24"/>
          <w:szCs w:val="24"/>
        </w:rPr>
      </w:pPr>
      <w:r>
        <w:rPr>
          <w:rFonts w:ascii="Times New Roman" w:hAnsi="Times New Roman"/>
          <w:sz w:val="24"/>
          <w:szCs w:val="24"/>
        </w:rPr>
        <w:t>ΔΕΛΤΙΟ ΤΥΠΟΥ</w:t>
      </w:r>
    </w:p>
    <w:p w:rsidR="00906CE6" w:rsidRPr="00715CB0" w:rsidRDefault="00906CE6" w:rsidP="00906CE6">
      <w:pPr>
        <w:pStyle w:val="a3"/>
        <w:jc w:val="center"/>
        <w:rPr>
          <w:rFonts w:ascii="Times New Roman" w:hAnsi="Times New Roman"/>
          <w:b/>
          <w:sz w:val="24"/>
          <w:lang w:val="el-GR"/>
        </w:rPr>
      </w:pPr>
      <w:r w:rsidRPr="002F559A">
        <w:rPr>
          <w:rFonts w:ascii="Times New Roman" w:hAnsi="Times New Roman"/>
          <w:b/>
          <w:sz w:val="24"/>
          <w:lang w:val="el-GR"/>
        </w:rPr>
        <w:t xml:space="preserve">Πρόγραμμα </w:t>
      </w:r>
      <w:r>
        <w:rPr>
          <w:rFonts w:ascii="Times New Roman" w:hAnsi="Times New Roman"/>
          <w:b/>
          <w:sz w:val="24"/>
          <w:lang w:val="el-GR"/>
        </w:rPr>
        <w:t>συμμετοχικών αναγνώσεων</w:t>
      </w:r>
    </w:p>
    <w:p w:rsidR="00906CE6" w:rsidRDefault="00906CE6" w:rsidP="00906CE6">
      <w:pPr>
        <w:pStyle w:val="a3"/>
        <w:jc w:val="center"/>
        <w:rPr>
          <w:rFonts w:ascii="Times New Roman" w:hAnsi="Times New Roman"/>
          <w:b/>
          <w:sz w:val="24"/>
          <w:lang w:val="el-GR"/>
        </w:rPr>
      </w:pPr>
      <w:r w:rsidRPr="00091B69">
        <w:rPr>
          <w:rFonts w:ascii="Times New Roman" w:hAnsi="Times New Roman"/>
          <w:b/>
          <w:sz w:val="24"/>
          <w:lang w:val="el-GR"/>
        </w:rPr>
        <w:t>«Ας διαβάσουμε τ</w:t>
      </w:r>
      <w:r>
        <w:rPr>
          <w:rFonts w:ascii="Times New Roman" w:hAnsi="Times New Roman"/>
          <w:b/>
          <w:sz w:val="24"/>
          <w:lang w:val="el-GR"/>
        </w:rPr>
        <w:t>ην</w:t>
      </w:r>
      <w:r w:rsidRPr="00091B69">
        <w:rPr>
          <w:rFonts w:ascii="Times New Roman" w:hAnsi="Times New Roman"/>
          <w:b/>
          <w:sz w:val="24"/>
          <w:lang w:val="el-GR"/>
        </w:rPr>
        <w:t xml:space="preserve"> Οδύσσει</w:t>
      </w:r>
      <w:r>
        <w:rPr>
          <w:rFonts w:ascii="Times New Roman" w:hAnsi="Times New Roman"/>
          <w:b/>
          <w:sz w:val="24"/>
          <w:lang w:val="el-GR"/>
        </w:rPr>
        <w:t>α</w:t>
      </w:r>
      <w:r w:rsidRPr="00091B69">
        <w:rPr>
          <w:rFonts w:ascii="Times New Roman" w:hAnsi="Times New Roman"/>
          <w:b/>
          <w:sz w:val="24"/>
          <w:lang w:val="el-GR"/>
        </w:rPr>
        <w:t>»</w:t>
      </w:r>
    </w:p>
    <w:p w:rsidR="00906CE6" w:rsidRPr="00153716" w:rsidRDefault="00906CE6" w:rsidP="00906CE6">
      <w:pPr>
        <w:pStyle w:val="a3"/>
        <w:jc w:val="center"/>
        <w:rPr>
          <w:rFonts w:ascii="Times New Roman" w:hAnsi="Times New Roman"/>
          <w:b/>
          <w:sz w:val="18"/>
          <w:lang w:val="el-GR"/>
        </w:rPr>
      </w:pPr>
    </w:p>
    <w:p w:rsidR="00906CE6" w:rsidRPr="002F559A" w:rsidRDefault="00906CE6" w:rsidP="00906CE6">
      <w:pPr>
        <w:pStyle w:val="a3"/>
        <w:jc w:val="center"/>
        <w:rPr>
          <w:rFonts w:ascii="Times New Roman" w:hAnsi="Times New Roman"/>
          <w:b/>
          <w:sz w:val="24"/>
          <w:lang w:val="el-GR"/>
        </w:rPr>
      </w:pPr>
      <w:r>
        <w:rPr>
          <w:rFonts w:ascii="Times New Roman" w:hAnsi="Times New Roman"/>
          <w:b/>
          <w:sz w:val="24"/>
          <w:lang w:val="el-GR"/>
        </w:rPr>
        <w:t>Κυριακή 25</w:t>
      </w:r>
      <w:r w:rsidR="00BA1464" w:rsidRPr="00BA1464">
        <w:rPr>
          <w:rFonts w:ascii="Times New Roman" w:hAnsi="Times New Roman"/>
          <w:b/>
          <w:sz w:val="24"/>
          <w:lang w:val="el-GR"/>
        </w:rPr>
        <w:t xml:space="preserve"> </w:t>
      </w:r>
      <w:r>
        <w:rPr>
          <w:rFonts w:ascii="Times New Roman" w:hAnsi="Times New Roman"/>
          <w:b/>
          <w:sz w:val="24"/>
          <w:lang w:val="el-GR"/>
        </w:rPr>
        <w:t>Ιουνίου</w:t>
      </w:r>
      <w:r w:rsidRPr="009A1C5B">
        <w:rPr>
          <w:rFonts w:ascii="Times New Roman" w:hAnsi="Times New Roman"/>
          <w:b/>
          <w:sz w:val="24"/>
          <w:lang w:val="el-GR"/>
        </w:rPr>
        <w:t>:</w:t>
      </w:r>
      <w:r>
        <w:rPr>
          <w:rFonts w:ascii="Times New Roman" w:hAnsi="Times New Roman"/>
          <w:b/>
          <w:sz w:val="24"/>
          <w:lang w:val="el-GR"/>
        </w:rPr>
        <w:t xml:space="preserve"> Ραψωδίες λ και μ</w:t>
      </w:r>
    </w:p>
    <w:p w:rsidR="00906CE6" w:rsidRPr="002F559A" w:rsidRDefault="00906CE6" w:rsidP="00906CE6">
      <w:pPr>
        <w:pStyle w:val="a3"/>
        <w:jc w:val="center"/>
        <w:rPr>
          <w:rFonts w:ascii="Times New Roman" w:hAnsi="Times New Roman"/>
          <w:b/>
          <w:sz w:val="24"/>
          <w:lang w:val="el-GR"/>
        </w:rPr>
      </w:pPr>
      <w:r>
        <w:rPr>
          <w:rFonts w:ascii="Times New Roman" w:hAnsi="Times New Roman"/>
          <w:b/>
          <w:sz w:val="24"/>
          <w:lang w:val="el-GR"/>
        </w:rPr>
        <w:t>Αίθουσα 27</w:t>
      </w:r>
    </w:p>
    <w:p w:rsidR="00906CE6" w:rsidRPr="00153716" w:rsidRDefault="00906CE6" w:rsidP="00906CE6">
      <w:pPr>
        <w:jc w:val="center"/>
        <w:rPr>
          <w:rFonts w:ascii="Times New Roman" w:hAnsi="Times New Roman" w:cs="Times New Roman"/>
          <w:b/>
          <w:sz w:val="2"/>
        </w:rPr>
      </w:pPr>
    </w:p>
    <w:p w:rsidR="00906CE6" w:rsidRDefault="00906CE6" w:rsidP="00906CE6">
      <w:pPr>
        <w:pStyle w:val="a3"/>
        <w:jc w:val="both"/>
        <w:rPr>
          <w:rStyle w:val="a4"/>
          <w:rFonts w:ascii="Times New Roman" w:hAnsi="Times New Roman"/>
          <w:b w:val="0"/>
          <w:sz w:val="24"/>
          <w:lang w:val="el-GR"/>
        </w:rPr>
      </w:pPr>
      <w:r w:rsidRPr="00091B69">
        <w:rPr>
          <w:rStyle w:val="a4"/>
          <w:rFonts w:ascii="Times New Roman" w:hAnsi="Times New Roman"/>
          <w:sz w:val="24"/>
          <w:lang w:val="el-GR"/>
        </w:rPr>
        <w:t xml:space="preserve">Την </w:t>
      </w:r>
      <w:r w:rsidRPr="00AF23D1">
        <w:rPr>
          <w:rStyle w:val="a4"/>
          <w:rFonts w:ascii="Times New Roman" w:hAnsi="Times New Roman"/>
          <w:sz w:val="24"/>
          <w:lang w:val="el-GR"/>
        </w:rPr>
        <w:t>τελευταία Κυριακή κάθε μήνα</w:t>
      </w:r>
      <w:r>
        <w:rPr>
          <w:rStyle w:val="a4"/>
          <w:rFonts w:ascii="Times New Roman" w:hAnsi="Times New Roman"/>
          <w:sz w:val="24"/>
          <w:lang w:val="el-GR"/>
        </w:rPr>
        <w:t xml:space="preserve"> το Εθνικό Αρχαιολογικό Μουσείο σας προσκαλεί σε μια διαφορετική ανάγνωση της Οδύσσειας, </w:t>
      </w:r>
      <w:r w:rsidRPr="00AF23D1">
        <w:rPr>
          <w:rStyle w:val="a4"/>
          <w:rFonts w:ascii="Times New Roman" w:hAnsi="Times New Roman"/>
          <w:sz w:val="24"/>
          <w:lang w:val="el-GR"/>
        </w:rPr>
        <w:t>με συνοδεία αρχαίας λύρας</w:t>
      </w:r>
      <w:r>
        <w:rPr>
          <w:rStyle w:val="a4"/>
          <w:rFonts w:ascii="Times New Roman" w:hAnsi="Times New Roman"/>
          <w:sz w:val="24"/>
          <w:lang w:val="el-GR"/>
        </w:rPr>
        <w:t xml:space="preserve"> και τη δυνατότητα να </w:t>
      </w:r>
      <w:r w:rsidRPr="00AF23D1">
        <w:rPr>
          <w:rStyle w:val="a4"/>
          <w:rFonts w:ascii="Times New Roman" w:hAnsi="Times New Roman"/>
          <w:sz w:val="24"/>
          <w:lang w:val="el-GR"/>
        </w:rPr>
        <w:t>γίνετε για λίγο ραψωδός</w:t>
      </w:r>
      <w:r w:rsidRPr="009A1C5B">
        <w:rPr>
          <w:rStyle w:val="a4"/>
          <w:rFonts w:ascii="Times New Roman" w:hAnsi="Times New Roman"/>
          <w:sz w:val="24"/>
          <w:lang w:val="el-GR"/>
        </w:rPr>
        <w:t>!</w:t>
      </w:r>
    </w:p>
    <w:p w:rsidR="00906CE6" w:rsidRDefault="00906CE6" w:rsidP="00906CE6">
      <w:pPr>
        <w:pStyle w:val="a3"/>
        <w:rPr>
          <w:rStyle w:val="a4"/>
          <w:rFonts w:ascii="Times New Roman" w:hAnsi="Times New Roman"/>
          <w:b w:val="0"/>
          <w:sz w:val="24"/>
          <w:lang w:val="el-GR"/>
        </w:rPr>
      </w:pPr>
    </w:p>
    <w:p w:rsidR="00906CE6" w:rsidRDefault="00906CE6" w:rsidP="00906CE6">
      <w:pPr>
        <w:pStyle w:val="a3"/>
        <w:jc w:val="both"/>
        <w:rPr>
          <w:rFonts w:ascii="Times New Roman" w:hAnsi="Times New Roman"/>
          <w:sz w:val="24"/>
          <w:lang w:val="el-GR"/>
        </w:rPr>
      </w:pPr>
      <w:r>
        <w:rPr>
          <w:rFonts w:ascii="Times New Roman" w:hAnsi="Times New Roman"/>
          <w:b/>
          <w:sz w:val="24"/>
          <w:lang w:val="el-GR"/>
        </w:rPr>
        <w:t>Δ</w:t>
      </w:r>
      <w:r w:rsidRPr="00254D60">
        <w:rPr>
          <w:rFonts w:ascii="Times New Roman" w:hAnsi="Times New Roman"/>
          <w:b/>
          <w:sz w:val="24"/>
          <w:lang w:val="el-GR"/>
        </w:rPr>
        <w:t>ύο ραψωδ</w:t>
      </w:r>
      <w:r>
        <w:rPr>
          <w:rFonts w:ascii="Times New Roman" w:hAnsi="Times New Roman"/>
          <w:b/>
          <w:sz w:val="24"/>
          <w:lang w:val="el-GR"/>
        </w:rPr>
        <w:t>ίες</w:t>
      </w:r>
      <w:r w:rsidRPr="00254D60">
        <w:rPr>
          <w:rFonts w:ascii="Times New Roman" w:hAnsi="Times New Roman"/>
          <w:b/>
          <w:sz w:val="24"/>
          <w:lang w:val="el-GR"/>
        </w:rPr>
        <w:t xml:space="preserve"> κάθε φορά</w:t>
      </w:r>
      <w:r>
        <w:rPr>
          <w:rFonts w:ascii="Times New Roman" w:hAnsi="Times New Roman"/>
          <w:sz w:val="24"/>
          <w:lang w:val="el-GR"/>
        </w:rPr>
        <w:t xml:space="preserve"> παρουσιάζονται από τον μουσικοσυνθέτη Δρ Νίκο Ξανθούλη, αλλά και όσους από τους επισκέπτες επιθυμούν να συμμετέχουν στη δημόσια ανάγνωση, ανακαλύπτοντας τα μυστικά της προσωδίας. Η μετάφραση που χρησιμοποιείται είναι του Ζήσιμου </w:t>
      </w:r>
      <w:proofErr w:type="spellStart"/>
      <w:r>
        <w:rPr>
          <w:rFonts w:ascii="Times New Roman" w:hAnsi="Times New Roman"/>
          <w:sz w:val="24"/>
          <w:lang w:val="el-GR"/>
        </w:rPr>
        <w:t>Σίδερη</w:t>
      </w:r>
      <w:proofErr w:type="spellEnd"/>
      <w:r>
        <w:rPr>
          <w:rFonts w:ascii="Times New Roman" w:hAnsi="Times New Roman"/>
          <w:sz w:val="24"/>
          <w:lang w:val="el-GR"/>
        </w:rPr>
        <w:t xml:space="preserve">. </w:t>
      </w:r>
      <w:r w:rsidRPr="009A1C5B">
        <w:rPr>
          <w:rFonts w:ascii="Times New Roman" w:hAnsi="Times New Roman"/>
          <w:sz w:val="24"/>
          <w:lang w:val="el-GR"/>
        </w:rPr>
        <w:t xml:space="preserve">Η διάρκεια των αναγνώσεων είναι </w:t>
      </w:r>
      <w:r>
        <w:rPr>
          <w:rFonts w:ascii="Times New Roman" w:hAnsi="Times New Roman"/>
          <w:sz w:val="24"/>
          <w:lang w:val="el-GR"/>
        </w:rPr>
        <w:t>δύο ώρες</w:t>
      </w:r>
      <w:r w:rsidRPr="009A1C5B">
        <w:rPr>
          <w:rFonts w:ascii="Times New Roman" w:hAnsi="Times New Roman"/>
          <w:sz w:val="24"/>
          <w:lang w:val="el-GR"/>
        </w:rPr>
        <w:t>.</w:t>
      </w:r>
    </w:p>
    <w:p w:rsidR="00906CE6" w:rsidRDefault="00906CE6" w:rsidP="00906CE6">
      <w:pPr>
        <w:pStyle w:val="a3"/>
        <w:jc w:val="both"/>
        <w:rPr>
          <w:rFonts w:ascii="Times New Roman" w:hAnsi="Times New Roman"/>
          <w:sz w:val="24"/>
          <w:lang w:val="el-GR"/>
        </w:rPr>
      </w:pPr>
    </w:p>
    <w:p w:rsidR="00E93D3E" w:rsidRPr="00E93D3E" w:rsidRDefault="00906CE6" w:rsidP="00906CE6">
      <w:pPr>
        <w:pStyle w:val="a3"/>
        <w:jc w:val="both"/>
        <w:rPr>
          <w:rFonts w:ascii="Times New Roman" w:hAnsi="Times New Roman"/>
          <w:sz w:val="24"/>
          <w:lang w:val="el-GR"/>
        </w:rPr>
      </w:pPr>
      <w:r>
        <w:rPr>
          <w:rFonts w:ascii="Times New Roman" w:hAnsi="Times New Roman"/>
          <w:sz w:val="24"/>
          <w:lang w:val="el-GR"/>
        </w:rPr>
        <w:t xml:space="preserve">Την </w:t>
      </w:r>
      <w:r w:rsidRPr="00864C7E">
        <w:rPr>
          <w:rFonts w:ascii="Times New Roman" w:hAnsi="Times New Roman"/>
          <w:b/>
          <w:sz w:val="24"/>
          <w:lang w:val="el-GR"/>
        </w:rPr>
        <w:t xml:space="preserve">Κυριακή </w:t>
      </w:r>
      <w:r>
        <w:rPr>
          <w:rFonts w:ascii="Times New Roman" w:hAnsi="Times New Roman"/>
          <w:b/>
          <w:sz w:val="24"/>
          <w:lang w:val="el-GR"/>
        </w:rPr>
        <w:t>25</w:t>
      </w:r>
      <w:r w:rsidR="00BA1464" w:rsidRPr="005B5DBC">
        <w:rPr>
          <w:rFonts w:ascii="Times New Roman" w:hAnsi="Times New Roman"/>
          <w:b/>
          <w:sz w:val="24"/>
          <w:lang w:val="el-GR"/>
        </w:rPr>
        <w:t xml:space="preserve"> </w:t>
      </w:r>
      <w:r>
        <w:rPr>
          <w:rFonts w:ascii="Times New Roman" w:hAnsi="Times New Roman"/>
          <w:b/>
          <w:sz w:val="24"/>
          <w:lang w:val="el-GR"/>
        </w:rPr>
        <w:t>Ιουνίου</w:t>
      </w:r>
      <w:r w:rsidR="005B5DBC">
        <w:rPr>
          <w:rFonts w:ascii="Times New Roman" w:hAnsi="Times New Roman"/>
          <w:b/>
          <w:sz w:val="24"/>
          <w:lang w:val="el-GR"/>
        </w:rPr>
        <w:t xml:space="preserve"> </w:t>
      </w:r>
      <w:r w:rsidRPr="00EA6EAD">
        <w:rPr>
          <w:rFonts w:ascii="Times New Roman" w:hAnsi="Times New Roman"/>
          <w:sz w:val="24"/>
          <w:lang w:val="el-GR"/>
        </w:rPr>
        <w:t>και</w:t>
      </w:r>
      <w:r>
        <w:rPr>
          <w:rFonts w:ascii="Times New Roman" w:hAnsi="Times New Roman"/>
          <w:b/>
          <w:sz w:val="24"/>
          <w:lang w:val="el-GR"/>
        </w:rPr>
        <w:t xml:space="preserve"> ώρα 11 π.</w:t>
      </w:r>
      <w:r w:rsidR="000F5D2B">
        <w:rPr>
          <w:rFonts w:ascii="Times New Roman" w:hAnsi="Times New Roman"/>
          <w:b/>
          <w:sz w:val="24"/>
          <w:lang w:val="el-GR"/>
        </w:rPr>
        <w:t xml:space="preserve"> </w:t>
      </w:r>
      <w:r>
        <w:rPr>
          <w:rFonts w:ascii="Times New Roman" w:hAnsi="Times New Roman"/>
          <w:b/>
          <w:sz w:val="24"/>
          <w:lang w:val="el-GR"/>
        </w:rPr>
        <w:t>μ.</w:t>
      </w:r>
      <w:r>
        <w:rPr>
          <w:rFonts w:ascii="Times New Roman" w:hAnsi="Times New Roman"/>
          <w:sz w:val="24"/>
          <w:lang w:val="el-GR"/>
        </w:rPr>
        <w:t xml:space="preserve"> θα παρουσιαστούν οι ραψωδίες </w:t>
      </w:r>
      <w:r w:rsidRPr="00E93D3E">
        <w:rPr>
          <w:rFonts w:ascii="Times New Roman" w:hAnsi="Times New Roman"/>
          <w:b/>
          <w:sz w:val="24"/>
          <w:lang w:val="el-GR"/>
        </w:rPr>
        <w:t>λ</w:t>
      </w:r>
      <w:r>
        <w:rPr>
          <w:rFonts w:ascii="Times New Roman" w:hAnsi="Times New Roman"/>
          <w:sz w:val="24"/>
          <w:lang w:val="el-GR"/>
        </w:rPr>
        <w:t xml:space="preserve"> και </w:t>
      </w:r>
      <w:r w:rsidRPr="00E93D3E">
        <w:rPr>
          <w:rFonts w:ascii="Times New Roman" w:hAnsi="Times New Roman"/>
          <w:b/>
          <w:sz w:val="24"/>
          <w:lang w:val="el-GR"/>
        </w:rPr>
        <w:t>μ</w:t>
      </w:r>
      <w:r>
        <w:rPr>
          <w:rFonts w:ascii="Times New Roman" w:hAnsi="Times New Roman"/>
          <w:sz w:val="24"/>
          <w:lang w:val="el-GR"/>
        </w:rPr>
        <w:t xml:space="preserve">. </w:t>
      </w:r>
      <w:r w:rsidR="00C23510">
        <w:rPr>
          <w:rFonts w:ascii="Times New Roman" w:hAnsi="Times New Roman"/>
          <w:sz w:val="24"/>
          <w:lang w:val="el-GR"/>
        </w:rPr>
        <w:t xml:space="preserve"> </w:t>
      </w:r>
      <w:r w:rsidR="00E93D3E">
        <w:rPr>
          <w:rFonts w:ascii="Times New Roman" w:hAnsi="Times New Roman"/>
          <w:sz w:val="24"/>
          <w:lang w:val="el-GR"/>
        </w:rPr>
        <w:t xml:space="preserve">Η αφήγηση του Οδυσσέα στρέφεται τώρα στο παράτολμο ταξίδι του στον Κάτω Κόσμο, προκειμένου να πάρει χρησμό από τον μάντη Τειρεσία σχετικά με την επιστροφή του στην πατρίδα. Οι συγκινητικές συναντήσεις του με τις ψυχές </w:t>
      </w:r>
      <w:r w:rsidR="00C23510">
        <w:rPr>
          <w:rFonts w:ascii="Times New Roman" w:hAnsi="Times New Roman"/>
          <w:sz w:val="24"/>
          <w:lang w:val="el-GR"/>
        </w:rPr>
        <w:t xml:space="preserve">των </w:t>
      </w:r>
      <w:bookmarkStart w:id="0" w:name="_GoBack"/>
      <w:bookmarkEnd w:id="0"/>
      <w:r w:rsidR="00E93D3E">
        <w:rPr>
          <w:rFonts w:ascii="Times New Roman" w:hAnsi="Times New Roman"/>
          <w:sz w:val="24"/>
          <w:lang w:val="el-GR"/>
        </w:rPr>
        <w:t>νεκρών συμπολεμιστών του και με τη μητέρα του Αντίκλεια</w:t>
      </w:r>
      <w:r w:rsidR="000F5D2B">
        <w:rPr>
          <w:rFonts w:ascii="Times New Roman" w:hAnsi="Times New Roman"/>
          <w:sz w:val="24"/>
          <w:lang w:val="el-GR"/>
        </w:rPr>
        <w:t xml:space="preserve"> </w:t>
      </w:r>
      <w:r w:rsidR="00E65AC4">
        <w:rPr>
          <w:rFonts w:ascii="Times New Roman" w:hAnsi="Times New Roman"/>
          <w:sz w:val="24"/>
          <w:lang w:val="el-GR"/>
        </w:rPr>
        <w:t xml:space="preserve">θα του αποκαλύψουν </w:t>
      </w:r>
      <w:r w:rsidR="00A06F70">
        <w:rPr>
          <w:rFonts w:ascii="Times New Roman" w:hAnsi="Times New Roman"/>
          <w:sz w:val="24"/>
          <w:lang w:val="el-GR"/>
        </w:rPr>
        <w:t xml:space="preserve">πλήθος στοιχεία για </w:t>
      </w:r>
      <w:r w:rsidR="00E65AC4">
        <w:rPr>
          <w:rFonts w:ascii="Times New Roman" w:hAnsi="Times New Roman"/>
          <w:sz w:val="24"/>
          <w:lang w:val="el-GR"/>
        </w:rPr>
        <w:t xml:space="preserve">τα περασμένα και τα μελλούμενα. </w:t>
      </w:r>
      <w:r w:rsidR="00A06F70">
        <w:rPr>
          <w:rFonts w:ascii="Times New Roman" w:hAnsi="Times New Roman"/>
          <w:sz w:val="24"/>
          <w:lang w:val="el-GR"/>
        </w:rPr>
        <w:t xml:space="preserve">Επιστρέφοντας στο νησί της Κίρκης, η μάγισσα θα του δώσει οδηγίες για τους κινδύνους που θα συναντήσει στη συνέχεια του ταξιδιού: τις Σειρήνες, τις Συμπληγάδες Πέτρες, τη Σκύλλα και τη Χάρυβδη. Το αίσιο τέλος του νόστου </w:t>
      </w:r>
      <w:r w:rsidR="00BD4051">
        <w:rPr>
          <w:rFonts w:ascii="Times New Roman" w:hAnsi="Times New Roman"/>
          <w:sz w:val="24"/>
          <w:lang w:val="el-GR"/>
        </w:rPr>
        <w:t>διακυβεύεται</w:t>
      </w:r>
      <w:r w:rsidR="00A06F70">
        <w:rPr>
          <w:rFonts w:ascii="Times New Roman" w:hAnsi="Times New Roman"/>
          <w:sz w:val="24"/>
          <w:lang w:val="el-GR"/>
        </w:rPr>
        <w:t xml:space="preserve"> στο νησί της </w:t>
      </w:r>
      <w:proofErr w:type="spellStart"/>
      <w:r w:rsidR="00A06F70">
        <w:rPr>
          <w:rFonts w:ascii="Times New Roman" w:hAnsi="Times New Roman"/>
          <w:sz w:val="24"/>
          <w:lang w:val="el-GR"/>
        </w:rPr>
        <w:t>Θρινακίας</w:t>
      </w:r>
      <w:proofErr w:type="spellEnd"/>
      <w:r w:rsidR="00BD4051">
        <w:rPr>
          <w:rFonts w:ascii="Times New Roman" w:hAnsi="Times New Roman"/>
          <w:sz w:val="24"/>
          <w:lang w:val="el-GR"/>
        </w:rPr>
        <w:t>, ό</w:t>
      </w:r>
      <w:r w:rsidR="00A06F70">
        <w:rPr>
          <w:rFonts w:ascii="Times New Roman" w:hAnsi="Times New Roman"/>
          <w:sz w:val="24"/>
          <w:lang w:val="el-GR"/>
        </w:rPr>
        <w:t>πως προφήτεψε ο μάντης Τειρεσίας</w:t>
      </w:r>
      <w:r w:rsidR="00BD4051">
        <w:rPr>
          <w:rFonts w:ascii="Times New Roman" w:hAnsi="Times New Roman"/>
          <w:sz w:val="24"/>
          <w:lang w:val="el-GR"/>
        </w:rPr>
        <w:t xml:space="preserve">. Όλα πλέον εξαρτώνται από τη συμπεριφορά του </w:t>
      </w:r>
      <w:r w:rsidR="00BD472E">
        <w:rPr>
          <w:rFonts w:ascii="Times New Roman" w:hAnsi="Times New Roman"/>
          <w:sz w:val="24"/>
          <w:lang w:val="el-GR"/>
        </w:rPr>
        <w:t xml:space="preserve">Οδυσσέα και </w:t>
      </w:r>
      <w:r w:rsidR="00BD4051">
        <w:rPr>
          <w:rFonts w:ascii="Times New Roman" w:hAnsi="Times New Roman"/>
          <w:sz w:val="24"/>
          <w:lang w:val="el-GR"/>
        </w:rPr>
        <w:t>των</w:t>
      </w:r>
      <w:r w:rsidR="00BD472E">
        <w:rPr>
          <w:rFonts w:ascii="Times New Roman" w:hAnsi="Times New Roman"/>
          <w:sz w:val="24"/>
          <w:lang w:val="el-GR"/>
        </w:rPr>
        <w:t xml:space="preserve"> </w:t>
      </w:r>
      <w:r w:rsidR="00BD4051">
        <w:rPr>
          <w:rFonts w:ascii="Times New Roman" w:hAnsi="Times New Roman"/>
          <w:sz w:val="24"/>
          <w:lang w:val="el-GR"/>
        </w:rPr>
        <w:t>συντρόφων</w:t>
      </w:r>
      <w:r w:rsidR="00BD472E">
        <w:rPr>
          <w:rFonts w:ascii="Times New Roman" w:hAnsi="Times New Roman"/>
          <w:sz w:val="24"/>
          <w:lang w:val="el-GR"/>
        </w:rPr>
        <w:t xml:space="preserve"> του</w:t>
      </w:r>
      <w:r w:rsidR="00BD4051">
        <w:rPr>
          <w:rFonts w:ascii="Times New Roman" w:hAnsi="Times New Roman"/>
          <w:sz w:val="24"/>
          <w:lang w:val="el-GR"/>
        </w:rPr>
        <w:t xml:space="preserve"> στο νησί του Ήλιου</w:t>
      </w:r>
      <w:r w:rsidR="00BD472E">
        <w:rPr>
          <w:rFonts w:ascii="Times New Roman" w:hAnsi="Times New Roman"/>
          <w:sz w:val="24"/>
          <w:lang w:val="el-GR"/>
        </w:rPr>
        <w:t>.</w:t>
      </w:r>
    </w:p>
    <w:p w:rsidR="00906CE6" w:rsidRDefault="00906CE6" w:rsidP="00906CE6">
      <w:pPr>
        <w:pStyle w:val="a3"/>
        <w:jc w:val="both"/>
        <w:rPr>
          <w:rFonts w:ascii="Times New Roman" w:hAnsi="Times New Roman"/>
          <w:sz w:val="24"/>
          <w:lang w:val="el-GR"/>
        </w:rPr>
      </w:pPr>
    </w:p>
    <w:p w:rsidR="00906CE6" w:rsidRPr="00AF23D1" w:rsidRDefault="00906CE6" w:rsidP="00906CE6">
      <w:pPr>
        <w:pStyle w:val="a3"/>
        <w:jc w:val="both"/>
        <w:rPr>
          <w:rFonts w:ascii="Times New Roman" w:hAnsi="Times New Roman"/>
          <w:sz w:val="24"/>
          <w:lang w:val="el-GR"/>
        </w:rPr>
      </w:pPr>
      <w:r>
        <w:rPr>
          <w:rFonts w:ascii="Times New Roman" w:hAnsi="Times New Roman"/>
          <w:sz w:val="24"/>
          <w:lang w:val="el-GR"/>
        </w:rPr>
        <w:t>Ο αριθμός των θέσεων είναι περιορισμένος (30) και απαιτείται τηλεφωνική κράτηση. Η κράτηση θέσης ισχύει έως 15 λεπτά πριν την έναρξη. Οι επισκέπτες που επιθυμούν να συμμετέχουν στην ανάγνωση, μπορούν να το δηλώσουν στην τηλεφωνική κράτηση και να προμηθευτούν το απόσπασμα που θα διαβάσουν κατά την προσέλευσή τους στις Πληροφορίες του Μουσείου. Η συμμετοχή στη δράση είναι δωρεάν.</w:t>
      </w:r>
    </w:p>
    <w:p w:rsidR="00906CE6" w:rsidRPr="003805A7" w:rsidRDefault="00906CE6" w:rsidP="00906CE6">
      <w:pPr>
        <w:pStyle w:val="Web"/>
        <w:shd w:val="clear" w:color="auto" w:fill="FFFFFF"/>
        <w:jc w:val="center"/>
        <w:rPr>
          <w:rFonts w:ascii="Calibri" w:hAnsi="Calibri"/>
          <w:color w:val="000000"/>
          <w:sz w:val="10"/>
        </w:rPr>
      </w:pPr>
    </w:p>
    <w:p w:rsidR="00906CE6" w:rsidRPr="00D62F95" w:rsidRDefault="00906CE6" w:rsidP="00906CE6">
      <w:pPr>
        <w:pStyle w:val="a3"/>
        <w:rPr>
          <w:rFonts w:ascii="Times New Roman" w:hAnsi="Times New Roman"/>
          <w:sz w:val="24"/>
          <w:u w:val="single"/>
          <w:lang w:val="el-GR"/>
        </w:rPr>
      </w:pPr>
      <w:r w:rsidRPr="00D62F95">
        <w:rPr>
          <w:rFonts w:ascii="Times New Roman" w:hAnsi="Times New Roman"/>
          <w:sz w:val="24"/>
          <w:u w:val="single"/>
          <w:lang w:val="el-GR"/>
        </w:rPr>
        <w:t>Στοιχεία επικοινωνίας:</w:t>
      </w:r>
    </w:p>
    <w:p w:rsidR="00906CE6" w:rsidRPr="004A4E02" w:rsidRDefault="00906CE6" w:rsidP="00906CE6">
      <w:pPr>
        <w:pStyle w:val="a3"/>
        <w:rPr>
          <w:rFonts w:ascii="Times New Roman" w:hAnsi="Times New Roman"/>
          <w:sz w:val="24"/>
          <w:lang w:val="el-GR"/>
        </w:rPr>
      </w:pPr>
      <w:r w:rsidRPr="004A4E02">
        <w:rPr>
          <w:rFonts w:ascii="Times New Roman" w:hAnsi="Times New Roman"/>
          <w:b/>
          <w:bCs/>
          <w:sz w:val="24"/>
          <w:lang w:val="el-GR"/>
        </w:rPr>
        <w:t>Διεύθυνση</w:t>
      </w:r>
      <w:r w:rsidRPr="004A4E02">
        <w:rPr>
          <w:rFonts w:ascii="Times New Roman" w:hAnsi="Times New Roman"/>
          <w:sz w:val="24"/>
          <w:lang w:val="el-GR"/>
        </w:rPr>
        <w:t>: Εθνικό Αρχαιολογικό Μουσείο, Πατησίων 44, Αθήνα 10682</w:t>
      </w:r>
    </w:p>
    <w:p w:rsidR="00906CE6" w:rsidRPr="004A4E02" w:rsidRDefault="00906CE6" w:rsidP="00906CE6">
      <w:pPr>
        <w:pStyle w:val="a3"/>
        <w:rPr>
          <w:rFonts w:ascii="Times New Roman" w:hAnsi="Times New Roman"/>
          <w:sz w:val="24"/>
          <w:lang w:val="el-GR"/>
        </w:rPr>
      </w:pPr>
      <w:proofErr w:type="spellStart"/>
      <w:r w:rsidRPr="004A4E02">
        <w:rPr>
          <w:rFonts w:ascii="Times New Roman" w:hAnsi="Times New Roman"/>
          <w:b/>
          <w:bCs/>
          <w:sz w:val="24"/>
          <w:lang w:val="el-GR"/>
        </w:rPr>
        <w:t>Τηλ</w:t>
      </w:r>
      <w:proofErr w:type="spellEnd"/>
      <w:r w:rsidRPr="004A4E02">
        <w:rPr>
          <w:rFonts w:ascii="Times New Roman" w:hAnsi="Times New Roman"/>
          <w:sz w:val="24"/>
          <w:lang w:val="el-GR"/>
        </w:rPr>
        <w:t xml:space="preserve">: 213214 </w:t>
      </w:r>
      <w:r w:rsidR="00C85E46">
        <w:rPr>
          <w:rFonts w:ascii="Times New Roman" w:hAnsi="Times New Roman"/>
          <w:sz w:val="24"/>
        </w:rPr>
        <w:t xml:space="preserve">4817, 213214 </w:t>
      </w:r>
      <w:r w:rsidRPr="004A4E02">
        <w:rPr>
          <w:rFonts w:ascii="Times New Roman" w:hAnsi="Times New Roman"/>
          <w:sz w:val="24"/>
          <w:lang w:val="el-GR"/>
        </w:rPr>
        <w:t>48</w:t>
      </w:r>
      <w:r w:rsidR="00BD472E">
        <w:rPr>
          <w:rFonts w:ascii="Times New Roman" w:hAnsi="Times New Roman"/>
          <w:sz w:val="24"/>
          <w:lang w:val="el-GR"/>
        </w:rPr>
        <w:t>89</w:t>
      </w:r>
      <w:r w:rsidRPr="004A4E02">
        <w:rPr>
          <w:rFonts w:ascii="Times New Roman" w:hAnsi="Times New Roman"/>
          <w:sz w:val="24"/>
          <w:lang w:val="el-GR"/>
        </w:rPr>
        <w:t xml:space="preserve"> </w:t>
      </w:r>
    </w:p>
    <w:p w:rsidR="00BD472E" w:rsidRDefault="00BD472E" w:rsidP="00BD472E">
      <w:pPr>
        <w:pStyle w:val="a3"/>
        <w:rPr>
          <w:rStyle w:val="text-black1"/>
          <w:rFonts w:ascii="Times New Roman" w:hAnsi="Times New Roman"/>
          <w:sz w:val="24"/>
          <w:lang w:val="el-GR"/>
        </w:rPr>
      </w:pPr>
      <w:r w:rsidRPr="00D62F95">
        <w:rPr>
          <w:rFonts w:ascii="Times New Roman" w:hAnsi="Times New Roman"/>
          <w:b/>
          <w:bCs/>
          <w:sz w:val="24"/>
          <w:lang w:val="el-GR"/>
        </w:rPr>
        <w:t>Ώρες λειτουργίας</w:t>
      </w:r>
      <w:r w:rsidRPr="00D62F95">
        <w:rPr>
          <w:rFonts w:ascii="Times New Roman" w:hAnsi="Times New Roman"/>
          <w:sz w:val="24"/>
          <w:lang w:val="el-GR"/>
        </w:rPr>
        <w:t xml:space="preserve">: </w:t>
      </w:r>
      <w:r w:rsidRPr="006B4E9F">
        <w:rPr>
          <w:rStyle w:val="text-black1"/>
          <w:rFonts w:ascii="Times New Roman" w:hAnsi="Times New Roman"/>
          <w:sz w:val="24"/>
          <w:lang w:val="el-GR"/>
        </w:rPr>
        <w:t>Δευτέρα 13:00-20:00, Τρίτη-Κυριακή 0</w:t>
      </w:r>
      <w:r>
        <w:rPr>
          <w:rStyle w:val="text-black1"/>
          <w:rFonts w:ascii="Times New Roman" w:hAnsi="Times New Roman"/>
          <w:sz w:val="24"/>
          <w:lang w:val="el-GR"/>
        </w:rPr>
        <w:t>8</w:t>
      </w:r>
      <w:r w:rsidRPr="006B4E9F">
        <w:rPr>
          <w:rStyle w:val="text-black1"/>
          <w:rFonts w:ascii="Times New Roman" w:hAnsi="Times New Roman"/>
          <w:sz w:val="24"/>
          <w:lang w:val="el-GR"/>
        </w:rPr>
        <w:t>:00-</w:t>
      </w:r>
      <w:r>
        <w:rPr>
          <w:rStyle w:val="text-black1"/>
          <w:rFonts w:ascii="Times New Roman" w:hAnsi="Times New Roman"/>
          <w:sz w:val="24"/>
          <w:lang w:val="el-GR"/>
        </w:rPr>
        <w:t>20</w:t>
      </w:r>
      <w:r w:rsidRPr="006B4E9F">
        <w:rPr>
          <w:rStyle w:val="text-black1"/>
          <w:rFonts w:ascii="Times New Roman" w:hAnsi="Times New Roman"/>
          <w:sz w:val="24"/>
          <w:lang w:val="el-GR"/>
        </w:rPr>
        <w:t>:00</w:t>
      </w:r>
    </w:p>
    <w:p w:rsidR="00906CE6" w:rsidRPr="00BA1464" w:rsidRDefault="00906CE6" w:rsidP="00906CE6">
      <w:pPr>
        <w:pStyle w:val="a3"/>
        <w:rPr>
          <w:rFonts w:ascii="Times New Roman" w:hAnsi="Times New Roman"/>
          <w:sz w:val="24"/>
        </w:rPr>
      </w:pPr>
      <w:r w:rsidRPr="00D62F95">
        <w:rPr>
          <w:rFonts w:ascii="Times New Roman" w:hAnsi="Times New Roman"/>
          <w:b/>
          <w:bCs/>
          <w:sz w:val="24"/>
          <w:lang w:val="fr-FR"/>
        </w:rPr>
        <w:t>Email</w:t>
      </w:r>
      <w:r w:rsidRPr="00BA1464">
        <w:rPr>
          <w:rFonts w:ascii="Times New Roman" w:hAnsi="Times New Roman"/>
          <w:b/>
          <w:bCs/>
          <w:sz w:val="24"/>
        </w:rPr>
        <w:t xml:space="preserve">: </w:t>
      </w:r>
      <w:hyperlink r:id="rId5" w:history="1">
        <w:r w:rsidRPr="00D62F95">
          <w:rPr>
            <w:rStyle w:val="-"/>
            <w:sz w:val="24"/>
            <w:lang w:val="fr-FR"/>
          </w:rPr>
          <w:t>eam</w:t>
        </w:r>
        <w:r w:rsidRPr="00BA1464">
          <w:rPr>
            <w:rStyle w:val="-"/>
            <w:sz w:val="24"/>
          </w:rPr>
          <w:t>@</w:t>
        </w:r>
        <w:r w:rsidRPr="00D62F95">
          <w:rPr>
            <w:rStyle w:val="-"/>
            <w:sz w:val="24"/>
            <w:lang w:val="fr-FR"/>
          </w:rPr>
          <w:t>culture</w:t>
        </w:r>
        <w:r w:rsidRPr="00BA1464">
          <w:rPr>
            <w:rStyle w:val="-"/>
            <w:sz w:val="24"/>
          </w:rPr>
          <w:t>.</w:t>
        </w:r>
        <w:r w:rsidRPr="00D62F95">
          <w:rPr>
            <w:rStyle w:val="-"/>
            <w:sz w:val="24"/>
            <w:lang w:val="fr-FR"/>
          </w:rPr>
          <w:t>gr</w:t>
        </w:r>
      </w:hyperlink>
    </w:p>
    <w:p w:rsidR="00906CE6" w:rsidRPr="00BA1464" w:rsidRDefault="002E20EE" w:rsidP="00906CE6">
      <w:pPr>
        <w:pStyle w:val="a3"/>
        <w:rPr>
          <w:rFonts w:ascii="Times New Roman" w:hAnsi="Times New Roman"/>
          <w:sz w:val="24"/>
        </w:rPr>
      </w:pPr>
      <w:hyperlink r:id="rId6" w:history="1">
        <w:r w:rsidR="00906CE6" w:rsidRPr="004A4E02">
          <w:rPr>
            <w:rStyle w:val="-"/>
            <w:sz w:val="24"/>
            <w:lang w:val="fr-FR"/>
          </w:rPr>
          <w:t>www</w:t>
        </w:r>
        <w:r w:rsidR="00906CE6" w:rsidRPr="00BA1464">
          <w:rPr>
            <w:rStyle w:val="-"/>
            <w:sz w:val="24"/>
          </w:rPr>
          <w:t>.</w:t>
        </w:r>
        <w:proofErr w:type="spellStart"/>
        <w:r w:rsidR="00906CE6" w:rsidRPr="004A4E02">
          <w:rPr>
            <w:rStyle w:val="-"/>
            <w:sz w:val="24"/>
            <w:lang w:val="fr-FR"/>
          </w:rPr>
          <w:t>namuseum</w:t>
        </w:r>
        <w:proofErr w:type="spellEnd"/>
        <w:r w:rsidR="00906CE6" w:rsidRPr="00BA1464">
          <w:rPr>
            <w:rStyle w:val="-"/>
            <w:sz w:val="24"/>
          </w:rPr>
          <w:t>.</w:t>
        </w:r>
        <w:r w:rsidR="00906CE6" w:rsidRPr="004A4E02">
          <w:rPr>
            <w:rStyle w:val="-"/>
            <w:sz w:val="24"/>
            <w:lang w:val="fr-FR"/>
          </w:rPr>
          <w:t>gr</w:t>
        </w:r>
      </w:hyperlink>
    </w:p>
    <w:p w:rsidR="00906CE6" w:rsidRPr="00BA1464" w:rsidRDefault="00906CE6" w:rsidP="00906CE6">
      <w:pPr>
        <w:spacing w:after="0" w:line="240" w:lineRule="auto"/>
        <w:rPr>
          <w:rFonts w:ascii="Times New Roman" w:hAnsi="Times New Roman"/>
          <w:sz w:val="6"/>
          <w:lang w:val="en-US"/>
        </w:rPr>
      </w:pPr>
    </w:p>
    <w:p w:rsidR="00906CE6" w:rsidRDefault="00906CE6" w:rsidP="00906CE6">
      <w:pPr>
        <w:spacing w:after="0" w:line="240" w:lineRule="auto"/>
        <w:rPr>
          <w:rFonts w:ascii="Times New Roman" w:hAnsi="Times New Roman"/>
        </w:rPr>
      </w:pPr>
      <w:r>
        <w:rPr>
          <w:rFonts w:ascii="Times New Roman" w:hAnsi="Times New Roman"/>
          <w:sz w:val="24"/>
        </w:rPr>
        <w:t>Χ</w:t>
      </w:r>
      <w:r w:rsidRPr="00FB1154">
        <w:rPr>
          <w:rFonts w:ascii="Times New Roman" w:hAnsi="Times New Roman"/>
          <w:sz w:val="24"/>
        </w:rPr>
        <w:t xml:space="preserve">ορηγοί επικοινωνίας:     </w:t>
      </w:r>
      <w:r>
        <w:rPr>
          <w:rFonts w:ascii="Times New Roman" w:hAnsi="Times New Roman"/>
          <w:noProof/>
          <w:lang w:eastAsia="el-GR"/>
        </w:rPr>
        <w:drawing>
          <wp:inline distT="0" distB="0" distL="0" distR="0">
            <wp:extent cx="614680" cy="285115"/>
            <wp:effectExtent l="0" t="0" r="0" b="635"/>
            <wp:docPr id="3" name="Εικόνα 3"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ΕΡΤ"/>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680" cy="285115"/>
                    </a:xfrm>
                    <a:prstGeom prst="rect">
                      <a:avLst/>
                    </a:prstGeom>
                    <a:noFill/>
                    <a:ln>
                      <a:noFill/>
                    </a:ln>
                  </pic:spPr>
                </pic:pic>
              </a:graphicData>
            </a:graphic>
          </wp:inline>
        </w:drawing>
      </w:r>
      <w:r w:rsidR="003805A7">
        <w:rPr>
          <w:rFonts w:ascii="Times New Roman" w:hAnsi="Times New Roman"/>
          <w:noProof/>
          <w:lang w:eastAsia="el-GR"/>
        </w:rPr>
        <w:t xml:space="preserve">    </w:t>
      </w:r>
      <w:r>
        <w:rPr>
          <w:rFonts w:ascii="Times New Roman" w:hAnsi="Times New Roman"/>
          <w:noProof/>
          <w:lang w:eastAsia="el-GR"/>
        </w:rPr>
        <w:drawing>
          <wp:inline distT="0" distB="0" distL="0" distR="0">
            <wp:extent cx="394970" cy="394970"/>
            <wp:effectExtent l="0" t="0" r="5080" b="5080"/>
            <wp:docPr id="2" name="Εικόνα 2"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www.typologies.gr/wp-content/uploads/2014/03/%CE%A4%CE%A1%CE%99%CE%A4%CE%9F-%CE%A0%CE%A1%CE%9F%CE%93%CE%A1%CE%91%CE%9C%CE%9C%CE%91.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4970" cy="394970"/>
                    </a:xfrm>
                    <a:prstGeom prst="rect">
                      <a:avLst/>
                    </a:prstGeom>
                    <a:noFill/>
                    <a:ln>
                      <a:noFill/>
                    </a:ln>
                  </pic:spPr>
                </pic:pic>
              </a:graphicData>
            </a:graphic>
          </wp:inline>
        </w:drawing>
      </w:r>
    </w:p>
    <w:p w:rsidR="00906CE6" w:rsidRPr="00F702E9" w:rsidRDefault="00906CE6" w:rsidP="00906CE6">
      <w:pPr>
        <w:spacing w:after="0" w:line="240" w:lineRule="auto"/>
        <w:rPr>
          <w:rFonts w:ascii="Times New Roman" w:hAnsi="Times New Roman"/>
          <w:sz w:val="18"/>
        </w:rPr>
      </w:pPr>
    </w:p>
    <w:p w:rsidR="005E700D" w:rsidRDefault="005E700D" w:rsidP="00906CE6">
      <w:pPr>
        <w:spacing w:after="0" w:line="240" w:lineRule="auto"/>
        <w:rPr>
          <w:rFonts w:ascii="Times New Roman" w:hAnsi="Times New Roman"/>
          <w:sz w:val="18"/>
          <w:szCs w:val="18"/>
        </w:rPr>
      </w:pPr>
    </w:p>
    <w:p w:rsidR="00906CE6" w:rsidRDefault="00906CE6" w:rsidP="00906CE6">
      <w:pPr>
        <w:spacing w:after="0" w:line="240" w:lineRule="auto"/>
        <w:rPr>
          <w:rFonts w:ascii="Times New Roman" w:hAnsi="Times New Roman" w:cs="Times New Roman"/>
          <w:color w:val="000000"/>
          <w:sz w:val="18"/>
          <w:szCs w:val="18"/>
        </w:rPr>
      </w:pPr>
      <w:r w:rsidRPr="00F702E9">
        <w:rPr>
          <w:rFonts w:ascii="Times New Roman" w:hAnsi="Times New Roman"/>
          <w:sz w:val="18"/>
          <w:szCs w:val="18"/>
        </w:rPr>
        <w:t>Σ</w:t>
      </w:r>
      <w:r>
        <w:rPr>
          <w:rFonts w:ascii="Times New Roman" w:hAnsi="Times New Roman"/>
          <w:sz w:val="18"/>
          <w:szCs w:val="18"/>
        </w:rPr>
        <w:t>ΥΝ</w:t>
      </w:r>
      <w:r w:rsidRPr="00F702E9">
        <w:rPr>
          <w:rFonts w:ascii="Times New Roman" w:hAnsi="Times New Roman"/>
          <w:sz w:val="18"/>
          <w:szCs w:val="18"/>
        </w:rPr>
        <w:t xml:space="preserve">. </w:t>
      </w:r>
      <w:r w:rsidR="00C23510">
        <w:rPr>
          <w:rFonts w:ascii="Times New Roman" w:hAnsi="Times New Roman"/>
          <w:sz w:val="18"/>
          <w:szCs w:val="18"/>
        </w:rPr>
        <w:t xml:space="preserve">Τρεις </w:t>
      </w:r>
      <w:r w:rsidRPr="00F702E9">
        <w:rPr>
          <w:rFonts w:ascii="Times New Roman" w:hAnsi="Times New Roman"/>
          <w:sz w:val="18"/>
          <w:szCs w:val="18"/>
        </w:rPr>
        <w:t>(</w:t>
      </w:r>
      <w:r w:rsidR="00C23510">
        <w:rPr>
          <w:rFonts w:ascii="Times New Roman" w:hAnsi="Times New Roman"/>
          <w:sz w:val="18"/>
          <w:szCs w:val="18"/>
        </w:rPr>
        <w:t>3</w:t>
      </w:r>
      <w:r w:rsidRPr="00F702E9">
        <w:rPr>
          <w:rFonts w:ascii="Times New Roman" w:hAnsi="Times New Roman"/>
          <w:sz w:val="18"/>
          <w:szCs w:val="18"/>
        </w:rPr>
        <w:t>) φωτογραφί</w:t>
      </w:r>
      <w:r>
        <w:rPr>
          <w:rFonts w:ascii="Times New Roman" w:hAnsi="Times New Roman"/>
          <w:sz w:val="18"/>
          <w:szCs w:val="18"/>
        </w:rPr>
        <w:t>ες</w:t>
      </w:r>
    </w:p>
    <w:p w:rsidR="00906CE6" w:rsidRDefault="00906CE6" w:rsidP="00906CE6">
      <w:pPr>
        <w:spacing w:after="0" w:line="240" w:lineRule="auto"/>
        <w:rPr>
          <w:rFonts w:ascii="Times New Roman" w:hAnsi="Times New Roman" w:cs="Times New Roman"/>
          <w:color w:val="000000"/>
          <w:sz w:val="18"/>
          <w:szCs w:val="18"/>
        </w:rPr>
      </w:pPr>
    </w:p>
    <w:p w:rsidR="00906CE6" w:rsidRPr="002F6D7D" w:rsidRDefault="00906CE6" w:rsidP="00906CE6">
      <w:pPr>
        <w:spacing w:after="0" w:line="240" w:lineRule="auto"/>
        <w:rPr>
          <w:rFonts w:ascii="Times New Roman" w:hAnsi="Times New Roman" w:cs="Times New Roman"/>
          <w:b/>
          <w:sz w:val="24"/>
          <w:szCs w:val="18"/>
          <w:u w:val="single"/>
        </w:rPr>
      </w:pPr>
      <w:r w:rsidRPr="002F6D7D">
        <w:rPr>
          <w:rFonts w:ascii="Times New Roman" w:hAnsi="Times New Roman" w:cs="Times New Roman"/>
          <w:b/>
          <w:sz w:val="24"/>
          <w:szCs w:val="18"/>
          <w:u w:val="single"/>
        </w:rPr>
        <w:t>Λεζάντες φωτογραφιών</w:t>
      </w:r>
    </w:p>
    <w:p w:rsidR="00906CE6" w:rsidRPr="001D0BE9" w:rsidRDefault="00906CE6" w:rsidP="00906CE6">
      <w:pPr>
        <w:spacing w:after="0" w:line="240" w:lineRule="auto"/>
        <w:rPr>
          <w:rFonts w:ascii="Times New Roman" w:hAnsi="Times New Roman" w:cs="Times New Roman"/>
          <w:sz w:val="24"/>
          <w:szCs w:val="18"/>
        </w:rPr>
      </w:pPr>
    </w:p>
    <w:p w:rsidR="00906CE6" w:rsidRPr="000B0CF7" w:rsidRDefault="00906CE6" w:rsidP="00F50ABC">
      <w:pPr>
        <w:spacing w:after="0" w:line="240" w:lineRule="auto"/>
        <w:jc w:val="both"/>
        <w:textAlignment w:val="baseline"/>
        <w:rPr>
          <w:rFonts w:ascii="Times New Roman" w:hAnsi="Times New Roman" w:cs="Times New Roman"/>
          <w:sz w:val="24"/>
          <w:szCs w:val="24"/>
        </w:rPr>
      </w:pPr>
      <w:proofErr w:type="spellStart"/>
      <w:r w:rsidRPr="000B0CF7">
        <w:rPr>
          <w:rFonts w:ascii="Times New Roman" w:hAnsi="Times New Roman" w:cs="Times New Roman"/>
          <w:sz w:val="24"/>
          <w:szCs w:val="24"/>
        </w:rPr>
        <w:t>Εικ</w:t>
      </w:r>
      <w:proofErr w:type="spellEnd"/>
      <w:r w:rsidRPr="000B0CF7">
        <w:rPr>
          <w:rFonts w:ascii="Times New Roman" w:hAnsi="Times New Roman" w:cs="Times New Roman"/>
          <w:sz w:val="24"/>
          <w:szCs w:val="24"/>
        </w:rPr>
        <w:t xml:space="preserve">. 1. </w:t>
      </w:r>
      <w:r w:rsidR="00715E3C" w:rsidRPr="000B0CF7">
        <w:rPr>
          <w:rFonts w:ascii="Times New Roman" w:hAnsi="Times New Roman" w:cs="Times New Roman"/>
          <w:sz w:val="24"/>
          <w:szCs w:val="24"/>
        </w:rPr>
        <w:t>Ο Οδυσσέας δεμένος στο κατάρτι του πλοίου του ακούει τις Σειρήνες. Λευκή λήκυθος από την Ερέτρια, τέλη 6</w:t>
      </w:r>
      <w:r w:rsidR="00715E3C" w:rsidRPr="000B0CF7">
        <w:rPr>
          <w:rFonts w:ascii="Times New Roman" w:hAnsi="Times New Roman" w:cs="Times New Roman"/>
          <w:sz w:val="24"/>
          <w:szCs w:val="24"/>
          <w:vertAlign w:val="superscript"/>
        </w:rPr>
        <w:t>ου</w:t>
      </w:r>
      <w:r w:rsidR="00715E3C" w:rsidRPr="000B0CF7">
        <w:rPr>
          <w:rFonts w:ascii="Times New Roman" w:hAnsi="Times New Roman" w:cs="Times New Roman"/>
          <w:sz w:val="24"/>
          <w:szCs w:val="24"/>
        </w:rPr>
        <w:t xml:space="preserve"> αι. </w:t>
      </w:r>
      <w:proofErr w:type="spellStart"/>
      <w:r w:rsidR="00715E3C" w:rsidRPr="000B0CF7">
        <w:rPr>
          <w:rFonts w:ascii="Times New Roman" w:hAnsi="Times New Roman" w:cs="Times New Roman"/>
          <w:sz w:val="24"/>
          <w:szCs w:val="24"/>
        </w:rPr>
        <w:t>π.Χ.</w:t>
      </w:r>
      <w:proofErr w:type="spellEnd"/>
      <w:r w:rsidR="00715E3C" w:rsidRPr="000B0CF7">
        <w:rPr>
          <w:rFonts w:ascii="Times New Roman" w:hAnsi="Times New Roman" w:cs="Times New Roman"/>
          <w:sz w:val="24"/>
          <w:szCs w:val="24"/>
        </w:rPr>
        <w:t xml:space="preserve"> </w:t>
      </w:r>
      <w:r w:rsidRPr="000B0CF7">
        <w:rPr>
          <w:rFonts w:ascii="Times New Roman" w:hAnsi="Times New Roman"/>
          <w:noProof/>
          <w:sz w:val="24"/>
          <w:szCs w:val="24"/>
        </w:rPr>
        <w:t xml:space="preserve">(© </w:t>
      </w:r>
      <w:r w:rsidRPr="000B0CF7">
        <w:rPr>
          <w:rFonts w:ascii="Times New Roman" w:hAnsi="Times New Roman"/>
          <w:noProof/>
          <w:sz w:val="24"/>
          <w:szCs w:val="24"/>
          <w:lang w:val="en-US"/>
        </w:rPr>
        <w:t>TA</w:t>
      </w:r>
      <w:r w:rsidRPr="000B0CF7">
        <w:rPr>
          <w:rFonts w:ascii="Times New Roman" w:hAnsi="Times New Roman"/>
          <w:noProof/>
          <w:sz w:val="24"/>
          <w:szCs w:val="24"/>
        </w:rPr>
        <w:t>ΠΑ/Εθνικό Αρχαιολογικό Μουσείο)</w:t>
      </w:r>
    </w:p>
    <w:p w:rsidR="00906CE6" w:rsidRPr="000B0CF7" w:rsidRDefault="00906CE6" w:rsidP="00906CE6">
      <w:pPr>
        <w:spacing w:after="0" w:line="240" w:lineRule="auto"/>
        <w:rPr>
          <w:rFonts w:ascii="Times New Roman" w:hAnsi="Times New Roman" w:cs="Times New Roman"/>
          <w:sz w:val="24"/>
          <w:szCs w:val="24"/>
        </w:rPr>
      </w:pPr>
    </w:p>
    <w:p w:rsidR="0048412C" w:rsidRPr="000B0CF7" w:rsidRDefault="00906CE6" w:rsidP="00906CE6">
      <w:pPr>
        <w:spacing w:after="0" w:line="240" w:lineRule="auto"/>
        <w:jc w:val="both"/>
        <w:textAlignment w:val="baseline"/>
        <w:rPr>
          <w:rFonts w:ascii="Times New Roman" w:hAnsi="Times New Roman" w:cs="Times New Roman"/>
          <w:sz w:val="24"/>
          <w:szCs w:val="24"/>
        </w:rPr>
      </w:pPr>
      <w:proofErr w:type="spellStart"/>
      <w:r w:rsidRPr="000B0CF7">
        <w:rPr>
          <w:rFonts w:ascii="Times New Roman" w:hAnsi="Times New Roman" w:cs="Times New Roman"/>
          <w:sz w:val="24"/>
          <w:szCs w:val="24"/>
        </w:rPr>
        <w:t>Εικ</w:t>
      </w:r>
      <w:proofErr w:type="spellEnd"/>
      <w:r w:rsidRPr="000B0CF7">
        <w:rPr>
          <w:rFonts w:ascii="Times New Roman" w:hAnsi="Times New Roman" w:cs="Times New Roman"/>
          <w:sz w:val="24"/>
          <w:szCs w:val="24"/>
        </w:rPr>
        <w:t xml:space="preserve">. 2. </w:t>
      </w:r>
      <w:r w:rsidR="0048412C" w:rsidRPr="000B0CF7">
        <w:rPr>
          <w:rFonts w:ascii="Times New Roman" w:hAnsi="Times New Roman" w:cs="Times New Roman"/>
          <w:sz w:val="24"/>
          <w:szCs w:val="24"/>
        </w:rPr>
        <w:t xml:space="preserve">Χάλκινο </w:t>
      </w:r>
      <w:r w:rsidR="000B0CF7" w:rsidRPr="000B0CF7">
        <w:rPr>
          <w:rFonts w:ascii="Times New Roman" w:hAnsi="Times New Roman" w:cs="Times New Roman"/>
          <w:sz w:val="24"/>
          <w:szCs w:val="24"/>
        </w:rPr>
        <w:t>ειδώλιο</w:t>
      </w:r>
      <w:r w:rsidR="0048412C" w:rsidRPr="000B0CF7">
        <w:rPr>
          <w:rFonts w:ascii="Times New Roman" w:hAnsi="Times New Roman" w:cs="Times New Roman"/>
          <w:sz w:val="24"/>
          <w:szCs w:val="24"/>
        </w:rPr>
        <w:t xml:space="preserve"> Σκύλλας που απειλεί με πέτρα τον αντίπαλο, ενώ τον αποκρούει με το αριστερό χέρι, κρατώντας πηδάλιο ή κουπί. Από το </w:t>
      </w:r>
      <w:proofErr w:type="spellStart"/>
      <w:r w:rsidR="0048412C" w:rsidRPr="000B0CF7">
        <w:rPr>
          <w:rFonts w:ascii="Times New Roman" w:hAnsi="Times New Roman" w:cs="Times New Roman"/>
          <w:sz w:val="24"/>
          <w:szCs w:val="24"/>
        </w:rPr>
        <w:t>Καταφύλλι</w:t>
      </w:r>
      <w:proofErr w:type="spellEnd"/>
      <w:r w:rsidR="0048412C" w:rsidRPr="000B0CF7">
        <w:rPr>
          <w:rFonts w:ascii="Times New Roman" w:hAnsi="Times New Roman" w:cs="Times New Roman"/>
          <w:sz w:val="24"/>
          <w:szCs w:val="24"/>
        </w:rPr>
        <w:t xml:space="preserve"> Καρδίτσας, τέλη 4</w:t>
      </w:r>
      <w:r w:rsidR="0048412C" w:rsidRPr="000B0CF7">
        <w:rPr>
          <w:rFonts w:ascii="Times New Roman" w:hAnsi="Times New Roman" w:cs="Times New Roman"/>
          <w:sz w:val="24"/>
          <w:szCs w:val="24"/>
          <w:vertAlign w:val="superscript"/>
        </w:rPr>
        <w:t>ου</w:t>
      </w:r>
      <w:r w:rsidR="0048412C" w:rsidRPr="000B0CF7">
        <w:rPr>
          <w:rFonts w:ascii="Times New Roman" w:hAnsi="Times New Roman" w:cs="Times New Roman"/>
          <w:sz w:val="24"/>
          <w:szCs w:val="24"/>
        </w:rPr>
        <w:t xml:space="preserve"> αι. </w:t>
      </w:r>
      <w:proofErr w:type="spellStart"/>
      <w:r w:rsidR="0048412C" w:rsidRPr="000B0CF7">
        <w:rPr>
          <w:rFonts w:ascii="Times New Roman" w:hAnsi="Times New Roman" w:cs="Times New Roman"/>
          <w:sz w:val="24"/>
          <w:szCs w:val="24"/>
        </w:rPr>
        <w:t>π.Χ.</w:t>
      </w:r>
      <w:proofErr w:type="spellEnd"/>
      <w:r w:rsidR="0048412C" w:rsidRPr="000B0CF7">
        <w:rPr>
          <w:rFonts w:ascii="Times New Roman" w:hAnsi="Times New Roman" w:cs="Times New Roman"/>
          <w:sz w:val="24"/>
          <w:szCs w:val="24"/>
        </w:rPr>
        <w:t xml:space="preserve"> </w:t>
      </w:r>
    </w:p>
    <w:p w:rsidR="0048412C" w:rsidRPr="000B0CF7" w:rsidRDefault="0048412C" w:rsidP="00906CE6">
      <w:pPr>
        <w:spacing w:after="0" w:line="240" w:lineRule="auto"/>
        <w:jc w:val="both"/>
        <w:textAlignment w:val="baseline"/>
        <w:rPr>
          <w:rFonts w:ascii="Times New Roman" w:hAnsi="Times New Roman"/>
          <w:noProof/>
          <w:sz w:val="24"/>
          <w:szCs w:val="24"/>
        </w:rPr>
      </w:pPr>
    </w:p>
    <w:p w:rsidR="000B0CF7" w:rsidRPr="000B0CF7" w:rsidRDefault="0048412C" w:rsidP="000B0CF7">
      <w:pPr>
        <w:spacing w:after="0" w:line="240" w:lineRule="auto"/>
        <w:jc w:val="both"/>
        <w:textAlignment w:val="baseline"/>
        <w:rPr>
          <w:rFonts w:ascii="Times New Roman" w:hAnsi="Times New Roman"/>
          <w:noProof/>
          <w:sz w:val="24"/>
          <w:szCs w:val="24"/>
        </w:rPr>
      </w:pPr>
      <w:proofErr w:type="spellStart"/>
      <w:r w:rsidRPr="000B0CF7">
        <w:rPr>
          <w:rFonts w:ascii="Times New Roman" w:hAnsi="Times New Roman" w:cs="Times New Roman"/>
          <w:color w:val="000000"/>
          <w:sz w:val="24"/>
          <w:szCs w:val="24"/>
        </w:rPr>
        <w:t>Εικ</w:t>
      </w:r>
      <w:proofErr w:type="spellEnd"/>
      <w:r w:rsidRPr="000B0CF7">
        <w:rPr>
          <w:rFonts w:ascii="Times New Roman" w:hAnsi="Times New Roman" w:cs="Times New Roman"/>
          <w:color w:val="000000"/>
          <w:sz w:val="24"/>
          <w:szCs w:val="24"/>
        </w:rPr>
        <w:t xml:space="preserve">. 3. Άποψη της περιοδικής έκθεσης «Οδύσσειες». Επιτύμβια </w:t>
      </w:r>
      <w:r w:rsidR="000B0CF7">
        <w:rPr>
          <w:rFonts w:ascii="Times New Roman" w:hAnsi="Times New Roman" w:cs="Times New Roman"/>
          <w:color w:val="000000"/>
          <w:sz w:val="24"/>
          <w:szCs w:val="24"/>
        </w:rPr>
        <w:t xml:space="preserve">μνημεία συνομιλούν με τους στίχους του Σεφέρη και αναγάγουν στο </w:t>
      </w:r>
      <w:proofErr w:type="spellStart"/>
      <w:r w:rsidR="000B0CF7">
        <w:rPr>
          <w:rFonts w:ascii="Times New Roman" w:hAnsi="Times New Roman" w:cs="Times New Roman"/>
          <w:color w:val="000000"/>
          <w:sz w:val="24"/>
          <w:szCs w:val="24"/>
        </w:rPr>
        <w:t>ασφοδελό</w:t>
      </w:r>
      <w:proofErr w:type="spellEnd"/>
      <w:r w:rsidR="000B0CF7">
        <w:rPr>
          <w:rFonts w:ascii="Times New Roman" w:hAnsi="Times New Roman" w:cs="Times New Roman"/>
          <w:color w:val="000000"/>
          <w:sz w:val="24"/>
          <w:szCs w:val="24"/>
        </w:rPr>
        <w:t xml:space="preserve"> λιβάδι με τις ψυχές των νεκρών που συνάντησε ο</w:t>
      </w:r>
      <w:r w:rsidR="00C23510">
        <w:rPr>
          <w:rFonts w:ascii="Times New Roman" w:hAnsi="Times New Roman" w:cs="Times New Roman"/>
          <w:color w:val="000000"/>
          <w:sz w:val="24"/>
          <w:szCs w:val="24"/>
        </w:rPr>
        <w:t xml:space="preserve"> Οδυσσέας στην κάθοδό του στον </w:t>
      </w:r>
      <w:proofErr w:type="spellStart"/>
      <w:r w:rsidR="00C23510">
        <w:rPr>
          <w:rFonts w:ascii="Times New Roman" w:hAnsi="Times New Roman" w:cs="Times New Roman"/>
          <w:color w:val="000000"/>
          <w:sz w:val="24"/>
          <w:szCs w:val="24"/>
        </w:rPr>
        <w:t>΄</w:t>
      </w:r>
      <w:r w:rsidR="000B0CF7">
        <w:rPr>
          <w:rFonts w:ascii="Times New Roman" w:hAnsi="Times New Roman" w:cs="Times New Roman"/>
          <w:color w:val="000000"/>
          <w:sz w:val="24"/>
          <w:szCs w:val="24"/>
        </w:rPr>
        <w:t>Αδη</w:t>
      </w:r>
      <w:proofErr w:type="spellEnd"/>
      <w:r w:rsidR="000B0CF7">
        <w:rPr>
          <w:rFonts w:ascii="Times New Roman" w:hAnsi="Times New Roman" w:cs="Times New Roman"/>
          <w:color w:val="000000"/>
          <w:sz w:val="24"/>
          <w:szCs w:val="24"/>
        </w:rPr>
        <w:t xml:space="preserve">. </w:t>
      </w:r>
      <w:r w:rsidR="000B0CF7" w:rsidRPr="000B0CF7">
        <w:rPr>
          <w:rFonts w:ascii="Times New Roman" w:hAnsi="Times New Roman" w:cs="Times New Roman"/>
          <w:sz w:val="24"/>
          <w:szCs w:val="24"/>
        </w:rPr>
        <w:t>(</w:t>
      </w:r>
      <w:r w:rsidR="000B0CF7" w:rsidRPr="000B0CF7">
        <w:rPr>
          <w:rFonts w:ascii="Times New Roman" w:hAnsi="Times New Roman"/>
          <w:noProof/>
          <w:sz w:val="24"/>
          <w:szCs w:val="24"/>
        </w:rPr>
        <w:t xml:space="preserve">© </w:t>
      </w:r>
      <w:r w:rsidR="000B0CF7" w:rsidRPr="000B0CF7">
        <w:rPr>
          <w:rFonts w:ascii="Times New Roman" w:hAnsi="Times New Roman"/>
          <w:noProof/>
          <w:sz w:val="24"/>
          <w:szCs w:val="24"/>
          <w:lang w:val="en-US"/>
        </w:rPr>
        <w:t>TA</w:t>
      </w:r>
      <w:r w:rsidR="000B0CF7" w:rsidRPr="000B0CF7">
        <w:rPr>
          <w:rFonts w:ascii="Times New Roman" w:hAnsi="Times New Roman"/>
          <w:noProof/>
          <w:sz w:val="24"/>
          <w:szCs w:val="24"/>
        </w:rPr>
        <w:t>ΠΑ/Εθνικό Αρχαιολογικό Μουσείο)</w:t>
      </w:r>
    </w:p>
    <w:p w:rsidR="00906CE6" w:rsidRPr="000B0CF7" w:rsidRDefault="00906CE6" w:rsidP="00906CE6">
      <w:pPr>
        <w:spacing w:after="0" w:line="240" w:lineRule="auto"/>
        <w:rPr>
          <w:rFonts w:ascii="Times New Roman" w:hAnsi="Times New Roman" w:cs="Times New Roman"/>
          <w:color w:val="000000"/>
          <w:sz w:val="24"/>
          <w:szCs w:val="24"/>
        </w:rPr>
      </w:pPr>
    </w:p>
    <w:p w:rsidR="00906CE6" w:rsidRPr="000B0CF7" w:rsidRDefault="00906CE6" w:rsidP="00906CE6">
      <w:pPr>
        <w:spacing w:after="0" w:line="240" w:lineRule="auto"/>
        <w:rPr>
          <w:rFonts w:ascii="Times New Roman" w:hAnsi="Times New Roman" w:cs="Times New Roman"/>
          <w:color w:val="000000"/>
          <w:sz w:val="24"/>
          <w:szCs w:val="24"/>
          <w:u w:val="single"/>
        </w:rPr>
      </w:pPr>
    </w:p>
    <w:p w:rsidR="00906CE6" w:rsidRPr="00004749" w:rsidRDefault="00906CE6" w:rsidP="00906CE6">
      <w:pPr>
        <w:spacing w:after="0" w:line="240" w:lineRule="auto"/>
        <w:rPr>
          <w:rFonts w:ascii="Times New Roman" w:hAnsi="Times New Roman" w:cs="Times New Roman"/>
          <w:color w:val="000000"/>
          <w:sz w:val="18"/>
          <w:szCs w:val="18"/>
          <w:u w:val="single"/>
        </w:rPr>
      </w:pPr>
    </w:p>
    <w:sectPr w:rsidR="00906CE6" w:rsidRPr="00004749" w:rsidSect="004D4AB3">
      <w:pgSz w:w="11906" w:h="16838"/>
      <w:pgMar w:top="1276" w:right="1800"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6CE6"/>
    <w:rsid w:val="00051580"/>
    <w:rsid w:val="000B0CF7"/>
    <w:rsid w:val="000F5D2B"/>
    <w:rsid w:val="00177DB4"/>
    <w:rsid w:val="002E20EE"/>
    <w:rsid w:val="003805A7"/>
    <w:rsid w:val="0048412C"/>
    <w:rsid w:val="005B5DBC"/>
    <w:rsid w:val="005E700D"/>
    <w:rsid w:val="00715E3C"/>
    <w:rsid w:val="007D0395"/>
    <w:rsid w:val="00862A4D"/>
    <w:rsid w:val="009038A7"/>
    <w:rsid w:val="00906CE6"/>
    <w:rsid w:val="00990BF0"/>
    <w:rsid w:val="00A06F70"/>
    <w:rsid w:val="00B34A8C"/>
    <w:rsid w:val="00BA1464"/>
    <w:rsid w:val="00BD4051"/>
    <w:rsid w:val="00BD472E"/>
    <w:rsid w:val="00C23510"/>
    <w:rsid w:val="00C85E46"/>
    <w:rsid w:val="00DC6319"/>
    <w:rsid w:val="00E25133"/>
    <w:rsid w:val="00E65AC4"/>
    <w:rsid w:val="00E93D3E"/>
    <w:rsid w:val="00F2758C"/>
    <w:rsid w:val="00F50ABC"/>
    <w:rsid w:val="00F54F0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CE6"/>
    <w:rPr>
      <w:rFonts w:ascii="Calibri" w:eastAsia="Times New Roman" w:hAnsi="Calibri" w:cs="Calibri"/>
    </w:rPr>
  </w:style>
  <w:style w:type="paragraph" w:styleId="1">
    <w:name w:val="heading 1"/>
    <w:basedOn w:val="a"/>
    <w:next w:val="a"/>
    <w:link w:val="1Char"/>
    <w:qFormat/>
    <w:rsid w:val="00906CE6"/>
    <w:pPr>
      <w:keepNext/>
      <w:jc w:val="center"/>
      <w:outlineLvl w:val="0"/>
    </w:pPr>
    <w:rPr>
      <w:rFonts w:ascii="Century Gothic" w:eastAsia="SimSun" w:hAnsi="Century Gothic"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06CE6"/>
    <w:rPr>
      <w:rFonts w:ascii="Century Gothic" w:eastAsia="SimSun" w:hAnsi="Century Gothic" w:cs="Times New Roman"/>
      <w:b/>
      <w:bCs/>
      <w:sz w:val="20"/>
      <w:szCs w:val="20"/>
    </w:rPr>
  </w:style>
  <w:style w:type="paragraph" w:styleId="a3">
    <w:name w:val="No Spacing"/>
    <w:uiPriority w:val="1"/>
    <w:qFormat/>
    <w:rsid w:val="00906CE6"/>
    <w:pPr>
      <w:suppressAutoHyphens/>
      <w:spacing w:after="0" w:line="240" w:lineRule="auto"/>
    </w:pPr>
    <w:rPr>
      <w:rFonts w:ascii="Calibri" w:eastAsia="SimSun" w:hAnsi="Calibri" w:cs="Times New Roman"/>
      <w:lang w:val="en-US"/>
    </w:rPr>
  </w:style>
  <w:style w:type="character" w:styleId="-">
    <w:name w:val="Hyperlink"/>
    <w:semiHidden/>
    <w:rsid w:val="00906CE6"/>
    <w:rPr>
      <w:rFonts w:ascii="Times New Roman" w:hAnsi="Times New Roman" w:cs="Times New Roman"/>
      <w:color w:val="0000FF"/>
      <w:u w:val="single"/>
    </w:rPr>
  </w:style>
  <w:style w:type="character" w:customStyle="1" w:styleId="text-black1">
    <w:name w:val="text-black1"/>
    <w:basedOn w:val="a0"/>
    <w:rsid w:val="00906CE6"/>
    <w:rPr>
      <w:rFonts w:ascii="Tahoma" w:hAnsi="Tahoma" w:cs="Tahoma" w:hint="default"/>
      <w:b w:val="0"/>
      <w:bCs w:val="0"/>
      <w:color w:val="000000"/>
      <w:sz w:val="17"/>
      <w:szCs w:val="17"/>
    </w:rPr>
  </w:style>
  <w:style w:type="paragraph" w:styleId="Web">
    <w:name w:val="Normal (Web)"/>
    <w:basedOn w:val="a"/>
    <w:uiPriority w:val="99"/>
    <w:semiHidden/>
    <w:unhideWhenUsed/>
    <w:rsid w:val="00906CE6"/>
    <w:pPr>
      <w:spacing w:after="0" w:line="240" w:lineRule="auto"/>
    </w:pPr>
    <w:rPr>
      <w:rFonts w:ascii="Times New Roman" w:hAnsi="Times New Roman" w:cs="Times New Roman"/>
      <w:sz w:val="24"/>
      <w:szCs w:val="24"/>
      <w:lang w:eastAsia="el-GR"/>
    </w:rPr>
  </w:style>
  <w:style w:type="character" w:styleId="a4">
    <w:name w:val="Strong"/>
    <w:basedOn w:val="a0"/>
    <w:uiPriority w:val="22"/>
    <w:qFormat/>
    <w:rsid w:val="00906CE6"/>
    <w:rPr>
      <w:b/>
      <w:bCs/>
    </w:rPr>
  </w:style>
  <w:style w:type="paragraph" w:styleId="a5">
    <w:name w:val="Balloon Text"/>
    <w:basedOn w:val="a"/>
    <w:link w:val="Char"/>
    <w:uiPriority w:val="99"/>
    <w:semiHidden/>
    <w:unhideWhenUsed/>
    <w:rsid w:val="00906CE6"/>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906CE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CE6"/>
    <w:rPr>
      <w:rFonts w:ascii="Calibri" w:eastAsia="Times New Roman" w:hAnsi="Calibri" w:cs="Calibri"/>
    </w:rPr>
  </w:style>
  <w:style w:type="paragraph" w:styleId="1">
    <w:name w:val="heading 1"/>
    <w:basedOn w:val="a"/>
    <w:next w:val="a"/>
    <w:link w:val="1Char"/>
    <w:qFormat/>
    <w:rsid w:val="00906CE6"/>
    <w:pPr>
      <w:keepNext/>
      <w:jc w:val="center"/>
      <w:outlineLvl w:val="0"/>
    </w:pPr>
    <w:rPr>
      <w:rFonts w:ascii="Century Gothic" w:eastAsia="SimSun" w:hAnsi="Century Gothic" w:cs="Times New Roman"/>
      <w:b/>
      <w:bCs/>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06CE6"/>
    <w:rPr>
      <w:rFonts w:ascii="Century Gothic" w:eastAsia="SimSun" w:hAnsi="Century Gothic" w:cs="Times New Roman"/>
      <w:b/>
      <w:bCs/>
      <w:sz w:val="20"/>
      <w:szCs w:val="20"/>
      <w:lang w:val="x-none"/>
    </w:rPr>
  </w:style>
  <w:style w:type="paragraph" w:styleId="a3">
    <w:name w:val="No Spacing"/>
    <w:uiPriority w:val="1"/>
    <w:qFormat/>
    <w:rsid w:val="00906CE6"/>
    <w:pPr>
      <w:suppressAutoHyphens/>
      <w:spacing w:after="0" w:line="240" w:lineRule="auto"/>
    </w:pPr>
    <w:rPr>
      <w:rFonts w:ascii="Calibri" w:eastAsia="SimSun" w:hAnsi="Calibri" w:cs="Times New Roman"/>
      <w:lang w:val="en-US"/>
    </w:rPr>
  </w:style>
  <w:style w:type="character" w:styleId="-">
    <w:name w:val="Hyperlink"/>
    <w:semiHidden/>
    <w:rsid w:val="00906CE6"/>
    <w:rPr>
      <w:rFonts w:ascii="Times New Roman" w:hAnsi="Times New Roman" w:cs="Times New Roman"/>
      <w:color w:val="0000FF"/>
      <w:u w:val="single"/>
    </w:rPr>
  </w:style>
  <w:style w:type="character" w:customStyle="1" w:styleId="text-black1">
    <w:name w:val="text-black1"/>
    <w:basedOn w:val="a0"/>
    <w:rsid w:val="00906CE6"/>
    <w:rPr>
      <w:rFonts w:ascii="Tahoma" w:hAnsi="Tahoma" w:cs="Tahoma" w:hint="default"/>
      <w:b w:val="0"/>
      <w:bCs w:val="0"/>
      <w:color w:val="000000"/>
      <w:sz w:val="17"/>
      <w:szCs w:val="17"/>
    </w:rPr>
  </w:style>
  <w:style w:type="paragraph" w:styleId="Web">
    <w:name w:val="Normal (Web)"/>
    <w:basedOn w:val="a"/>
    <w:uiPriority w:val="99"/>
    <w:semiHidden/>
    <w:unhideWhenUsed/>
    <w:rsid w:val="00906CE6"/>
    <w:pPr>
      <w:spacing w:after="0" w:line="240" w:lineRule="auto"/>
    </w:pPr>
    <w:rPr>
      <w:rFonts w:ascii="Times New Roman" w:hAnsi="Times New Roman" w:cs="Times New Roman"/>
      <w:sz w:val="24"/>
      <w:szCs w:val="24"/>
      <w:lang w:eastAsia="el-GR"/>
    </w:rPr>
  </w:style>
  <w:style w:type="character" w:styleId="a4">
    <w:name w:val="Strong"/>
    <w:basedOn w:val="a0"/>
    <w:uiPriority w:val="22"/>
    <w:qFormat/>
    <w:rsid w:val="00906CE6"/>
    <w:rPr>
      <w:b/>
      <w:bCs/>
    </w:rPr>
  </w:style>
  <w:style w:type="paragraph" w:styleId="a5">
    <w:name w:val="Balloon Text"/>
    <w:basedOn w:val="a"/>
    <w:link w:val="Char"/>
    <w:uiPriority w:val="99"/>
    <w:semiHidden/>
    <w:unhideWhenUsed/>
    <w:rsid w:val="00906CE6"/>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906CE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museum.gr" TargetMode="External"/><Relationship Id="rId11" Type="http://schemas.microsoft.com/office/2007/relationships/stylesWithEffects" Target="stylesWithEffects.xml"/><Relationship Id="rId5" Type="http://schemas.openxmlformats.org/officeDocument/2006/relationships/hyperlink" Target="mailto:eam@culture.g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0AFEA-5040-484D-9114-3F8E4E36F2CE}"/>
</file>

<file path=customXml/itemProps2.xml><?xml version="1.0" encoding="utf-8"?>
<ds:datastoreItem xmlns:ds="http://schemas.openxmlformats.org/officeDocument/2006/customXml" ds:itemID="{05EE5056-79D8-4B86-B232-6C488710B8BC}"/>
</file>

<file path=customXml/itemProps3.xml><?xml version="1.0" encoding="utf-8"?>
<ds:datastoreItem xmlns:ds="http://schemas.openxmlformats.org/officeDocument/2006/customXml" ds:itemID="{7F2561D1-2F04-44CA-9C48-B5CB0EB41114}"/>
</file>

<file path=docProps/app.xml><?xml version="1.0" encoding="utf-8"?>
<Properties xmlns="http://schemas.openxmlformats.org/officeDocument/2006/extended-properties" xmlns:vt="http://schemas.openxmlformats.org/officeDocument/2006/docPropsVTypes">
  <Template>Normal</Template>
  <TotalTime>203</TotalTime>
  <Pages>2</Pages>
  <Words>452</Words>
  <Characters>2443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Πρόγραμμα συμμετοχικών αναγνώσεων «Ας διαβάσουμε την Οδύσσεια» στο Εθνικό Αρχαιολογικό Μουσείο.</dc:title>
  <dc:creator>ΚΑΚΑΒΑΣ</dc:creator>
  <cp:lastModifiedBy>Σούλα Λέκκα</cp:lastModifiedBy>
  <cp:revision>14</cp:revision>
  <cp:lastPrinted>2017-06-20T10:54:00Z</cp:lastPrinted>
  <dcterms:created xsi:type="dcterms:W3CDTF">2017-06-16T08:41:00Z</dcterms:created>
  <dcterms:modified xsi:type="dcterms:W3CDTF">2017-06-20T12:06:00Z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